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Форма: Соглашение о создании крестьянского (фермерского) хозяйства без образования юридического лица</w:t>
              <w:br/>
              <w:t xml:space="preserve">(Подготовлен для системы КонсультантПлюс, 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10.02.2026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jc w:val="center"/>
      </w:pPr>
      <w:hyperlink w:history="0" r:id="rId8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СОГЛАШЕНИЕ</w:t>
        </w:r>
      </w:hyperlink>
    </w:p>
    <w:p>
      <w:pPr>
        <w:pStyle w:val="0"/>
        <w:jc w:val="center"/>
      </w:pPr>
      <w:r>
        <w:rPr>
          <w:sz w:val="24"/>
        </w:rPr>
        <w:t xml:space="preserve">о создании крестьянского (фермерского) хозяйства</w:t>
      </w:r>
    </w:p>
    <w:p>
      <w:pPr>
        <w:pStyle w:val="0"/>
        <w:jc w:val="center"/>
      </w:pPr>
      <w:r>
        <w:rPr>
          <w:sz w:val="24"/>
        </w:rPr>
        <w:t xml:space="preserve">(без образования юридического лица)</w:t>
      </w:r>
    </w:p>
    <w:p>
      <w:pPr>
        <w:pStyle w:val="0"/>
        <w:jc w:val="center"/>
      </w:pPr>
      <w:r>
        <w:rPr>
          <w:sz w:val="24"/>
        </w:rPr>
        <w:t xml:space="preserve">"___________________________"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 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"___"_________ ____ г.</w:t>
            </w:r>
          </w:p>
        </w:tc>
      </w:tr>
    </w:tbl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9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ст. ст. 3</w:t>
        </w:r>
      </w:hyperlink>
      <w:r>
        <w:rPr>
          <w:sz w:val="24"/>
        </w:rPr>
        <w:t xml:space="preserve"> - </w:t>
      </w:r>
      <w:hyperlink w:history="0" r:id="rId10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Федерального закона от 11.06.2003 N 74-ФЗ "О крестьянском (фермерском) хозяйстве" </w:t>
      </w:r>
      <w:hyperlink w:history="0" w:anchor="P111" w:tooltip="&lt;1&gt; В соответствии с п. 1 ст. 3 Федерального закона от 11.06.2003 N 74-ФЗ &quot;О крестьянском (фермерском) хозяйстве&quot; право на создание фермерского хозяйства имеют дееспособные граждане Российской Федерации, иностранные граждане и лица без гражданства.">
        <w:r>
          <w:rPr>
            <w:sz w:val="24"/>
            <w:color w:val="0000ff"/>
          </w:rPr>
          <w:t xml:space="preserve">&lt;1&gt;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_______________________________(Ф.И.О.), паспорт серии ______ номер _______, выдан "___"__________ ____ г. ____________________________________________, зарегистрирован____ по адресу: ___________________________________________;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_______________________________(Ф.И.О.), паспорт серии ______ номер _______, выдан "___"__________ ____ г. ____________________________________________, зарегистрирован____ по адресу: ___________________________________________;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_______________________________ (Ф.И.О.), паспорт серии _____ номер ________, выдан "___"__________ ____ г. ____________________________________________, зарегистрирован____ по адресу: ___________________________________________, с целью создания крестьянского (фермерского) хозяйства (далее - фермерское хозяйство) заключили между собой Соглашение о нижеследующем: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1. ЧЛЕНЫ ФЕРМЕРСКОГО ХОЗЯЙСТВА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Членами фермерского хозяйства "________________________" являются: </w:t>
      </w:r>
      <w:hyperlink w:history="0" w:anchor="P112" w:tooltip="&lt;2&gt; Членами фермерского хозяйства могут быть: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___________________________, паспорт серии ______ номер _______, выдан "___"__________ ____ г. _____________________________________, зарегистрирован____ по адресу: ____________________________________________.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___________________________, паспорт серии ______ номер _______, выдан "___"__________ ____ г. ___________________________, зарегистрирован____ по адресу: ________________________________________.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___________________________, паспорт серии ______ номер _______, выдан "___"__________ ____ г. _____________________________________, зарегистрирован____ по адресу: _________________________________________.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2. ГЛАВА ФЕРМЕРСКОГО ХОЗЯЙСТВА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Главой фермерского хозяйства "________________" является: ______________________________________________________________________ (Ф.И.О. индивидуального предпринимателя).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Глава фермерского хозяйства действует в интересах фермерского хозяйства добросовестно и разумно и не вправе совершать действия, ущемляющие права и законные интересы фермерского хозяйства и его членов.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Глава фермерского хозяйства: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организует деятельность фермерского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без доверенности действует от имени фермерского хозяйства, в том числе представляет его интересы и совершает сделки;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выдает доверенности;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прием на работу в фермерское хозяйство работников и их увольнение;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организует ведение учета и отчетности фермерского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иные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случае невозможности исполнения главой фермерского хозяйства своих обязанностей в течение шести месяцев и более или его смерти либо добровольного отказа им от своих полномочий члены фермерского хозяйства признают по взаимному согласию главой фермерского хозяйства другого члена фермерского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В случае смены главы фермерского хозяйства соответствующие изменения вносятся в Соглашение, а также в Единый государственный реестр индивидуальных предпринимателей в установленном законом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Смена главы фермерского хозяйства не влечет за собой прекращение его членства в фермерском хозяйстве.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Смена главы фермерского хозяйства не является основанием для прекращения прав или обязательств фермерского хозяйства.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3. ПРАВА И ОБЯЗАННОСТИ ЧЛЕНОВ ФЕРМЕРСКОГО ХОЗЯЙСТВА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Члены фермерского хозяйства устанавливают по взаимному согласию внутренний распорядок фермерского хозяйства, права и обязанности с учетом квалификации и хозяйственной необходимости, а также ответственность за неисполнение установленных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Права членов фермерского хозяйства: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Каждый член фермерского хозяйства имеет право на часть доходов, полученных от деятельности фермерского хозяйства, в денежной и (или) натуральной форме, плодов, продукции (личный доход каждого члена фермерского хозяйства) по итогам хозяйственной деятельности фермерского хозяйства за 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полученных от деятельности фермерского хозяйства плодов, продукции и доходов между членами фермерского хозяйства происходит в следующем порядке: _____________________________________________________________________________.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выплаты каждому члену фермерского хозяйства равен _________________________________ (вариант: определяется в следующем порядке __________________________________). Форма выплаты 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Члены фермерского хозяйства вправе единогласным решением прекратить фермерское хозяйство.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Члены фермерского хозяйства вправе принять решение о создании на базе имущества фермерского хозяйства производственного кооператива или хозяйственного товарищества.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Члены фермерского хозяйства вправе принять решение о создании фермерского хозяйства - юридического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3.2.7. ____________________________________ (иные права).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Обязанности членов фермерского хозяйства: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________________________ (Ф.И.О.) - _________________________(обязанности);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________________________ (Ф.И.О.) - ________________________(обязанности);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________________________ (Ф.И.О.) - ________________________(обязанности).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Ответственность членов фермерского хозяйства за неисполнение обязанностей: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_________________________________________________;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_________________________________________________;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_________________________________________________.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4. ПОРЯДОК ФОРМИРОВАНИЯ ИМУЩЕСТВА ФЕРМЕРСКОГО ХОЗЯЙСТВА,</w:t>
      </w:r>
    </w:p>
    <w:p>
      <w:pPr>
        <w:pStyle w:val="0"/>
        <w:jc w:val="center"/>
      </w:pPr>
      <w:r>
        <w:rPr>
          <w:sz w:val="24"/>
        </w:rPr>
        <w:t xml:space="preserve">ПОРЯДОК ВЛАДЕНИЯ, ПОЛЬЗОВАНИЯ, РАСПОРЯЖЕНИЯ ЭТИМ ИМУЩЕСТВОМ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В состав имущества фермерского хозяйства входят: ____________________________ (земельный участок, жилой дом, другие объекты капитального строительства, некапитальные строения, сооружения, используемые для производства, хранения и первичной переработки сельскохозяйственной продукции, сельскохозяйственные животные и птица, продукция, полученная фермерским хозяйством в результате использования своего имущества, и иное необходимое для осуществления деятельности фермерского хозяйства имущество).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Изменения состава имущества оформляются дополнениями к Соглашению, подписанными всеми членами фермерского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Фермерское хозяйство может реализовывать на используемом им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помещений, расположенных в объектах капитального строительства, некапитальных строениях, сооружениях, входящих в состав имущества фермерского хозяйства, или нестационарных торговых объектов при условии размещения таких объектов на данном земельном участке, не относящемся к сельскохозяйственным угодьям. Требования к помещениям, указанным в настоящем пункте, устанавливаются законодательством в области обеспечения санитарно-эпидемиологического благополучия населения. Размещение нестационарных торговых объектов на данных земельных участках допускается без проведения работ, связанных с нарушением почвенного слоя земельного участка.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Плоды, продукция и доходы, полученные в результате осуществления деятельности фермерского хозяйства, являются общим имуществом членов фермерского хозяйства и используются в соответствии с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Имущество фермерского хозяйства принадлежит его членам на праве __________________________________________________________ (совместной собственности или иное).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Вариант при долевой собственности на имущество. 4.6. Доли членов фермерского хозяйства составляют: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_______________________(Ф.И.О.) - ________________________________(размер доли);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_______________________(Ф.И.О.) - _______________________________ (размер доли);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_______________________(Ф.И.О.) - _______________________________ (размер доли).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изменении состава имущества по мере его формирования соответствующее изменение долей вносится в Соглашение.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Распоряжение имуществом фермерского хозяйства осуществляется в интересах фермерского хозяйства главой фермерского хозяйства в следующем порядке: 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По сделкам, совершенным главой фермерского хозяйства в интересах фермерского хозяйства, отвечает фермерское хозяйство своим имуществом.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Сделка, совершенная главой фермерского хозяйства, считается совершенной в интересах фермерского хозяйства, если не доказано, что эта сделка заключена главой фермерского хозяйства в его личных интересах.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Наследование имущества фермерского хозяйства осуществляется в соответствии с Гражданским </w:t>
      </w:r>
      <w:hyperlink w:history="0" r:id="rId1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При выходе из фермерского хозяйства одного из его членов земельный участок и средства производства фермерского хозяйства разделу не подлежат.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Гражданин в случае выхода его из фермерского хозяйства имеет право на денежную компенсацию, соразмерную его доле в праве общей собственности на имущество фермерского хозяйства. Срок выплаты денежной компенсации определяется по взаимному согласию между членами фермерского хозяйства или, если взаимное согласие не достигнуто, в судебном порядке и не может превышать года с момента подачи членом фермерского хозяйства заявления о выходе из фермерского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Гражданин, вышедший из фермерского хозяйства, в течение двух лет после выхода из него несет субсидиарную ответственность в пределах стоимости своей доли в имуществе фермерского хозяйства по обязательствам, возникшим в результате деятельности фермерского хозяйства до момента выхода его из фермерского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4.12. При прекращении фермерского хозяйства в связи с выходом из него всех его членов имущество фермерского хозяйства подлежит разделу между членами фермерского хозяйства в соответствии с Гражданским </w:t>
      </w:r>
      <w:hyperlink w:history="0" r:id="rId1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5. ПОРЯДОК ПРИНЯТИЯ В ЧЛЕНЫ</w:t>
      </w:r>
    </w:p>
    <w:p>
      <w:pPr>
        <w:pStyle w:val="0"/>
        <w:jc w:val="center"/>
      </w:pPr>
      <w:r>
        <w:rPr>
          <w:sz w:val="24"/>
        </w:rPr>
        <w:t xml:space="preserve">И ПОРЯДОК ВЫХОДА ИЗ ЧЛЕНОВ ФЕРМЕРСКОГО ХОЗЯЙСТВА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В фермерское хозяйство могут быть приняты новые члены.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Прием новых членов в фермерское хозяйство осуществляется по взаимному согласию членов фермерского хозяйства на основании заявления гражданина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Членство в фермерском хозяйстве прекращается при выходе из членов крестьянского (фермерского) хозяйства или в случае смерти члена крестьянского (фермерского)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Выход члена фермерского хозяйства из фермерского хозяйства осуществляется по его заявлению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В случае изменения членского состава фермерского хозяйства соответствующие изменения вносятся в Соглашение отдельными дополнениями.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Соглашение вступает в силу с момента его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третьих лиц Соглашение действительно с момента внесения в единый государственный реестр индивидуальных предпринимателей сведений о том, что индивидуальный предприниматель является главой фермерского хозяйства без образования юридического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Соглашение составлено в __ экземплярах, по одному для каждого из членов фермерского хозяйства, один для самого фермерского хозяйства и один для регистрирующего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Соглашение заключено без ограничения срока действия (или: на срок до _________________________________) (дата, неизбежное событие и т.д.).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Фермерское хозяйство прекращается по основаниям и в порядке, установленным </w:t>
      </w:r>
      <w:hyperlink w:history="0" r:id="rId13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гл. 8</w:t>
        </w:r>
      </w:hyperlink>
      <w:r>
        <w:rPr>
          <w:sz w:val="24"/>
        </w:rPr>
        <w:t xml:space="preserve"> Федерального закона от 11.06.2003 N 74-ФЗ "О крестьянском (фермерском) хозяйстве".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Неотъемлемой частью Соглашения являются приложения: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6.5.1. Копии документов, подтверждающих родство граждан, изъявивших желание создать фермерское хозяйство без образования юридического лица </w:t>
      </w:r>
      <w:hyperlink w:history="0" w:anchor="P115" w:tooltip="&lt;3&gt; В соответствии с п. 4 ст. 4 Федерального закона от 11.06.2003 N 74-ФЗ &quot;О крестьянском (фермерском) хозяйстве&quot; к соглашению прилагаются копии документов, подтверждающих родство граждан, изъявивших желание создать фермерское хозяйство без образования юридического лица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6.5.2. __________________________________.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center"/>
      </w:pPr>
      <w:r>
        <w:rPr>
          <w:sz w:val="24"/>
        </w:rPr>
        <w:t xml:space="preserve">7. ПОДПИСИ СТОРОН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____________/___________________________________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____________/___________________________________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____________/___________________________________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к сведению: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r:id="rId14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п. 1 ст. 3</w:t>
        </w:r>
      </w:hyperlink>
      <w:r>
        <w:rPr>
          <w:sz w:val="24"/>
        </w:rPr>
        <w:t xml:space="preserve"> Федерального закона от 11.06.2003 N 74-ФЗ "О крестьянском (фермерском) хозяйстве" право на создание фермерского хозяйства имеют дееспособные граждане Российской Федерации, иностранные граждане и лица без гражданства.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Членами фермерского хозяйства могут быть: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супруги, их родители, дети, братья, сестры, внуки, а также дедушки и бабушки каждого из супругов, но не более чем из трех семей. Дети, внуки, братья и сестры членов фермерского хозяйства могут быть приняты в члены фермерского хозяйства по достижении ими возраста шестнадцати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граждане, не состоящие в родстве с главой фермерского хозяйства. Максимальное количество таких граждан не может превышать пять человек (</w:t>
      </w:r>
      <w:hyperlink w:history="0" r:id="rId15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п. 2 ст. 3</w:t>
        </w:r>
      </w:hyperlink>
      <w:r>
        <w:rPr>
          <w:sz w:val="24"/>
        </w:rPr>
        <w:t xml:space="preserve"> Федерального закона от 11.06.2003 N 74-ФЗ "О крестьянском (фермерском) хозяйстве").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16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п. 4 ст. 4</w:t>
        </w:r>
      </w:hyperlink>
      <w:r>
        <w:rPr>
          <w:sz w:val="24"/>
        </w:rPr>
        <w:t xml:space="preserve"> Федерального закона от 11.06.2003 N 74-ФЗ "О крестьянском (фермерском) хозяйстве" к соглашению прилагаются копии документов, подтверждающих родство граждан, изъявивших желание создать фермерское хозяйство без образования юридического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Соглашение о создании крестьянского (фермерского) хозяйства без образования юридического лица</w:t>
            <w:br/>
            <w:t>(Подготовлен для си...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56&amp;date=25.03.2026&amp;dst=100026&amp;field=134" TargetMode = "External"/><Relationship Id="rId9" Type="http://schemas.openxmlformats.org/officeDocument/2006/relationships/hyperlink" Target="https://login.consultant.ru/link/?req=doc&amp;base=LAW&amp;n=511356&amp;date=25.03.2026&amp;dst=100021&amp;field=134" TargetMode = "External"/><Relationship Id="rId10" Type="http://schemas.openxmlformats.org/officeDocument/2006/relationships/hyperlink" Target="https://login.consultant.ru/link/?req=doc&amp;base=LAW&amp;n=511356&amp;date=25.03.2026&amp;dst=100040&amp;field=134" TargetMode = "External"/><Relationship Id="rId11" Type="http://schemas.openxmlformats.org/officeDocument/2006/relationships/hyperlink" Target="https://login.consultant.ru/link/?req=doc&amp;base=LAW&amp;n=508490&amp;date=25.03.2026" TargetMode = "External"/><Relationship Id="rId12" Type="http://schemas.openxmlformats.org/officeDocument/2006/relationships/hyperlink" Target="https://login.consultant.ru/link/?req=doc&amp;base=LAW&amp;n=508490&amp;date=25.03.2026" TargetMode = "External"/><Relationship Id="rId13" Type="http://schemas.openxmlformats.org/officeDocument/2006/relationships/hyperlink" Target="https://login.consultant.ru/link/?req=doc&amp;base=LAW&amp;n=511356&amp;date=25.03.2026&amp;dst=77&amp;field=134" TargetMode = "External"/><Relationship Id="rId14" Type="http://schemas.openxmlformats.org/officeDocument/2006/relationships/hyperlink" Target="https://login.consultant.ru/link/?req=doc&amp;base=LAW&amp;n=511356&amp;date=25.03.2026&amp;dst=100022&amp;field=134" TargetMode = "External"/><Relationship Id="rId15" Type="http://schemas.openxmlformats.org/officeDocument/2006/relationships/hyperlink" Target="https://login.consultant.ru/link/?req=doc&amp;base=LAW&amp;n=511356&amp;date=25.03.2026&amp;dst=100023&amp;field=134" TargetMode = "External"/><Relationship Id="rId16" Type="http://schemas.openxmlformats.org/officeDocument/2006/relationships/hyperlink" Target="https://login.consultant.ru/link/?req=doc&amp;base=LAW&amp;n=511356&amp;date=25.03.2026&amp;dst=10003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 создании крестьянского (фермерского) хозяйства без образования юридического лица
(Подготовлен для системы КонсультантПлюс, 2026)</dc:title>
  <dcterms:created xsi:type="dcterms:W3CDTF">2026-03-25T06:51:20Z</dcterms:created>
</cp:coreProperties>
</file>