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265F9" w14:textId="77777777" w:rsidR="00B62C6B" w:rsidRPr="00B62C6B" w:rsidRDefault="00B62C6B" w:rsidP="00B62C6B">
      <w:pPr>
        <w:shd w:val="clear" w:color="auto" w:fill="FFFFFF"/>
        <w:spacing w:after="0" w:line="360" w:lineRule="atLeast"/>
        <w:textAlignment w:val="baseline"/>
        <w:outlineLvl w:val="0"/>
        <w:rPr>
          <w:rFonts w:ascii="Arial" w:eastAsia="Times New Roman" w:hAnsi="Arial" w:cs="Arial"/>
          <w:b/>
          <w:bCs/>
          <w:color w:val="111111"/>
          <w:kern w:val="36"/>
          <w:sz w:val="33"/>
          <w:szCs w:val="33"/>
          <w:lang w:eastAsia="ru-RU"/>
        </w:rPr>
      </w:pPr>
      <w:r w:rsidRPr="00B62C6B">
        <w:rPr>
          <w:rFonts w:ascii="Arial" w:eastAsia="Times New Roman" w:hAnsi="Arial" w:cs="Arial"/>
          <w:b/>
          <w:bCs/>
          <w:color w:val="111111"/>
          <w:kern w:val="36"/>
          <w:sz w:val="33"/>
          <w:szCs w:val="33"/>
          <w:lang w:eastAsia="ru-RU"/>
        </w:rPr>
        <w:t>ПЗЗ или что такое Правила землепользования и застройки</w:t>
      </w:r>
    </w:p>
    <w:p w14:paraId="531EE2CA" w14:textId="77777777" w:rsidR="00B62C6B" w:rsidRPr="00B62C6B" w:rsidRDefault="00B62C6B" w:rsidP="00B62C6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717171"/>
          <w:sz w:val="18"/>
          <w:szCs w:val="18"/>
          <w:lang w:eastAsia="ru-RU"/>
        </w:rPr>
      </w:pPr>
      <w:r w:rsidRPr="00B62C6B">
        <w:rPr>
          <w:rFonts w:ascii="Arial" w:eastAsia="Times New Roman" w:hAnsi="Arial" w:cs="Arial"/>
          <w:b/>
          <w:bCs/>
          <w:color w:val="2A5286"/>
          <w:sz w:val="17"/>
          <w:szCs w:val="17"/>
          <w:bdr w:val="none" w:sz="0" w:space="0" w:color="auto" w:frame="1"/>
          <w:lang w:eastAsia="ru-RU"/>
        </w:rPr>
        <w:t>Игорь Семенович, Кувандык</w:t>
      </w:r>
      <w:r w:rsidRPr="00B62C6B">
        <w:rPr>
          <w:rFonts w:ascii="Arial" w:eastAsia="Times New Roman" w:hAnsi="Arial" w:cs="Arial"/>
          <w:b/>
          <w:bCs/>
          <w:color w:val="717171"/>
          <w:sz w:val="18"/>
          <w:szCs w:val="18"/>
          <w:lang w:eastAsia="ru-RU"/>
        </w:rPr>
        <w:t>8 апреля 2020 года, 17:27</w:t>
      </w:r>
      <w:r w:rsidRPr="00B62C6B">
        <w:rPr>
          <w:rFonts w:ascii="Arial" w:eastAsia="Times New Roman" w:hAnsi="Arial" w:cs="Arial"/>
          <w:b/>
          <w:bCs/>
          <w:color w:val="717171"/>
          <w:sz w:val="18"/>
          <w:szCs w:val="18"/>
          <w:bdr w:val="none" w:sz="0" w:space="0" w:color="auto" w:frame="1"/>
          <w:lang w:eastAsia="ru-RU"/>
        </w:rPr>
        <w:t>просмотров: 11477</w:t>
      </w:r>
    </w:p>
    <w:p w14:paraId="62EF376C" w14:textId="77777777" w:rsidR="00B62C6B" w:rsidRPr="00B62C6B" w:rsidRDefault="00B62C6B" w:rsidP="00B62C6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</w:pPr>
      <w:r w:rsidRPr="00B62C6B"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  <w:t>Что такое Правила землепользования и застройки? </w:t>
      </w:r>
    </w:p>
    <w:p w14:paraId="0E2E147C" w14:textId="77777777" w:rsidR="00B62C6B" w:rsidRPr="00B62C6B" w:rsidRDefault="00B62C6B" w:rsidP="00B62C6B">
      <w:pPr>
        <w:shd w:val="clear" w:color="auto" w:fill="EEEEEE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111111"/>
          <w:sz w:val="17"/>
          <w:szCs w:val="17"/>
          <w:lang w:eastAsia="ru-RU"/>
        </w:rPr>
      </w:pPr>
      <w:proofErr w:type="spellStart"/>
      <w:r w:rsidRPr="00B62C6B">
        <w:rPr>
          <w:rFonts w:ascii="Arial" w:eastAsia="Times New Roman" w:hAnsi="Arial" w:cs="Arial"/>
          <w:b/>
          <w:bCs/>
          <w:color w:val="111111"/>
          <w:sz w:val="17"/>
          <w:szCs w:val="17"/>
          <w:bdr w:val="none" w:sz="0" w:space="0" w:color="auto" w:frame="1"/>
          <w:lang w:eastAsia="ru-RU"/>
        </w:rPr>
        <w:t>Ответ:</w:t>
      </w:r>
      <w:hyperlink r:id="rId5" w:tgtFrame="_blank" w:tooltip="Кузнецова Татьяна Олеговна" w:history="1">
        <w:r w:rsidRPr="00B62C6B">
          <w:rPr>
            <w:rFonts w:ascii="Arial" w:eastAsia="Times New Roman" w:hAnsi="Arial" w:cs="Arial"/>
            <w:b/>
            <w:bCs/>
            <w:color w:val="7D221A"/>
            <w:sz w:val="17"/>
            <w:szCs w:val="17"/>
            <w:u w:val="single"/>
            <w:bdr w:val="none" w:sz="0" w:space="0" w:color="auto" w:frame="1"/>
            <w:lang w:eastAsia="ru-RU"/>
          </w:rPr>
          <w:t>Кузнецова</w:t>
        </w:r>
        <w:proofErr w:type="spellEnd"/>
        <w:r w:rsidRPr="00B62C6B">
          <w:rPr>
            <w:rFonts w:ascii="Arial" w:eastAsia="Times New Roman" w:hAnsi="Arial" w:cs="Arial"/>
            <w:b/>
            <w:bCs/>
            <w:color w:val="7D221A"/>
            <w:sz w:val="17"/>
            <w:szCs w:val="17"/>
            <w:u w:val="single"/>
            <w:bdr w:val="none" w:sz="0" w:space="0" w:color="auto" w:frame="1"/>
            <w:lang w:eastAsia="ru-RU"/>
          </w:rPr>
          <w:t xml:space="preserve"> Т.О.</w:t>
        </w:r>
      </w:hyperlink>
      <w:r w:rsidRPr="00B62C6B">
        <w:rPr>
          <w:rFonts w:ascii="Arial" w:eastAsia="Times New Roman" w:hAnsi="Arial" w:cs="Arial"/>
          <w:b/>
          <w:bCs/>
          <w:color w:val="111111"/>
          <w:sz w:val="17"/>
          <w:szCs w:val="17"/>
          <w:lang w:eastAsia="ru-RU"/>
        </w:rPr>
        <w:t> (Кадастровый инженер)</w:t>
      </w:r>
    </w:p>
    <w:p w14:paraId="18D4A241" w14:textId="68C01A95" w:rsidR="00B62C6B" w:rsidRPr="00B62C6B" w:rsidRDefault="00B62C6B" w:rsidP="00B62C6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111111"/>
          <w:sz w:val="17"/>
          <w:szCs w:val="17"/>
          <w:lang w:eastAsia="ru-RU"/>
        </w:rPr>
      </w:pPr>
      <w:r w:rsidRPr="00B62C6B">
        <w:rPr>
          <w:rFonts w:ascii="Arial" w:eastAsia="Times New Roman" w:hAnsi="Arial" w:cs="Arial"/>
          <w:b/>
          <w:bCs/>
          <w:noProof/>
          <w:color w:val="7D221A"/>
          <w:sz w:val="17"/>
          <w:szCs w:val="17"/>
          <w:bdr w:val="none" w:sz="0" w:space="0" w:color="auto" w:frame="1"/>
          <w:lang w:eastAsia="ru-RU"/>
        </w:rPr>
        <w:drawing>
          <wp:inline distT="0" distB="0" distL="0" distR="0" wp14:anchorId="3DE0EFC6" wp14:editId="2E5407E8">
            <wp:extent cx="861060" cy="571500"/>
            <wp:effectExtent l="0" t="0" r="0" b="0"/>
            <wp:docPr id="1" name="Рисунок 1" descr="Кузнецова Т.О.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узнецова Т.О.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15CD9" w14:textId="77777777" w:rsidR="00B62C6B" w:rsidRPr="00B62C6B" w:rsidRDefault="00B62C6B" w:rsidP="00B62C6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</w:pPr>
      <w:r w:rsidRPr="00B62C6B">
        <w:rPr>
          <w:rFonts w:ascii="Arial" w:eastAsia="Times New Roman" w:hAnsi="Arial" w:cs="Arial"/>
          <w:b/>
          <w:bCs/>
          <w:color w:val="111111"/>
          <w:sz w:val="33"/>
          <w:szCs w:val="33"/>
          <w:bdr w:val="none" w:sz="0" w:space="0" w:color="auto" w:frame="1"/>
          <w:lang w:eastAsia="ru-RU"/>
        </w:rPr>
        <w:t>Правила землепользования и застройки</w:t>
      </w:r>
      <w:r w:rsidRPr="00B62C6B"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  <w:t> – это объемный свод правил и информации о том, какое целевое назначение землям может устанавливаться, какие существуют вообще территории и насколько большими или маленькими могут быть разные объекты недвижимости. Правила создаются на уровне муниципалитета. Разрабатывает их специальная комиссия, а утверждением занимается глава муниципального образования.</w:t>
      </w:r>
    </w:p>
    <w:p w14:paraId="2233C461" w14:textId="77777777" w:rsidR="00B62C6B" w:rsidRPr="00B62C6B" w:rsidRDefault="00B62C6B" w:rsidP="00B62C6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</w:pPr>
      <w:r w:rsidRPr="00B62C6B"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  <w:t> </w:t>
      </w:r>
    </w:p>
    <w:p w14:paraId="37018505" w14:textId="77777777" w:rsidR="00B62C6B" w:rsidRPr="00B62C6B" w:rsidRDefault="00B62C6B" w:rsidP="00B62C6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</w:pPr>
      <w:r w:rsidRPr="00B62C6B">
        <w:rPr>
          <w:rFonts w:ascii="Arial" w:eastAsia="Times New Roman" w:hAnsi="Arial" w:cs="Arial"/>
          <w:b/>
          <w:bCs/>
          <w:color w:val="111111"/>
          <w:sz w:val="33"/>
          <w:szCs w:val="33"/>
          <w:bdr w:val="none" w:sz="0" w:space="0" w:color="auto" w:frame="1"/>
          <w:lang w:eastAsia="ru-RU"/>
        </w:rPr>
        <w:t>Документ градостроительного зонирования, в котором устанавливаются территориальные зоны, градостроительные регламенты и т.д.  Регламентируется вопрос статьей 30 Градостроительного кодекса РФ. </w:t>
      </w:r>
    </w:p>
    <w:p w14:paraId="5058EB1B" w14:textId="77777777" w:rsidR="00B62C6B" w:rsidRPr="00B62C6B" w:rsidRDefault="00B62C6B" w:rsidP="00B62C6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</w:pPr>
      <w:r w:rsidRPr="00B62C6B"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  <w:t> </w:t>
      </w:r>
    </w:p>
    <w:p w14:paraId="7E403FEC" w14:textId="77777777" w:rsidR="00B62C6B" w:rsidRPr="00B62C6B" w:rsidRDefault="00B62C6B" w:rsidP="00B62C6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</w:pPr>
      <w:r w:rsidRPr="00B62C6B"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  <w:t>Важно, что для каждого муниципального образования разрабатываются индивидуальные ПЗЗ. Это полноценная правовая бумага муниципального образования, которая должна быть обязательно опубликована в официальных источниках (СМИ или сайт), иначе не обретет должной юридической силы. </w:t>
      </w:r>
    </w:p>
    <w:p w14:paraId="01E14E21" w14:textId="77777777" w:rsidR="00B62C6B" w:rsidRPr="00B62C6B" w:rsidRDefault="00B62C6B" w:rsidP="00B62C6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</w:pPr>
      <w:r w:rsidRPr="00B62C6B"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  <w:pict w14:anchorId="795B6700">
          <v:rect id="_x0000_i1026" style="width:0;height:1.5pt" o:hralign="center" o:hrstd="t" o:hr="t" fillcolor="#a0a0a0" stroked="f"/>
        </w:pict>
      </w:r>
    </w:p>
    <w:p w14:paraId="3B7EF22C" w14:textId="77777777" w:rsidR="00B62C6B" w:rsidRPr="00B62C6B" w:rsidRDefault="00B62C6B" w:rsidP="00B62C6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</w:pPr>
      <w:r w:rsidRPr="00B62C6B">
        <w:rPr>
          <w:rFonts w:ascii="Arial" w:eastAsia="Times New Roman" w:hAnsi="Arial" w:cs="Arial"/>
          <w:b/>
          <w:bCs/>
          <w:color w:val="111111"/>
          <w:sz w:val="33"/>
          <w:szCs w:val="33"/>
          <w:bdr w:val="none" w:sz="0" w:space="0" w:color="auto" w:frame="1"/>
          <w:lang w:eastAsia="ru-RU"/>
        </w:rPr>
        <w:t>Найти их можно на сайте администрации или на сайте fgistp.economy.gov.ru. Мы подготовили </w:t>
      </w:r>
      <w:hyperlink r:id="rId8" w:tgtFrame="_blank" w:history="1">
        <w:r w:rsidRPr="00B62C6B">
          <w:rPr>
            <w:rFonts w:ascii="Arial" w:eastAsia="Times New Roman" w:hAnsi="Arial" w:cs="Arial"/>
            <w:b/>
            <w:bCs/>
            <w:color w:val="7D221A"/>
            <w:sz w:val="33"/>
            <w:szCs w:val="33"/>
            <w:u w:val="single"/>
            <w:bdr w:val="none" w:sz="0" w:space="0" w:color="auto" w:frame="1"/>
            <w:lang w:eastAsia="ru-RU"/>
          </w:rPr>
          <w:t>видео-инструкцию: как узнать в какой территориальной зоне находится Ваш земельный участок, где найти правила землепользования и застройки?</w:t>
        </w:r>
      </w:hyperlink>
      <w:r w:rsidRPr="00B62C6B">
        <w:rPr>
          <w:rFonts w:ascii="Arial" w:eastAsia="Times New Roman" w:hAnsi="Arial" w:cs="Arial"/>
          <w:b/>
          <w:bCs/>
          <w:color w:val="111111"/>
          <w:sz w:val="33"/>
          <w:szCs w:val="33"/>
          <w:bdr w:val="none" w:sz="0" w:space="0" w:color="auto" w:frame="1"/>
          <w:lang w:eastAsia="ru-RU"/>
        </w:rPr>
        <w:t> </w:t>
      </w:r>
    </w:p>
    <w:p w14:paraId="101D65F2" w14:textId="77777777" w:rsidR="00B62C6B" w:rsidRPr="00B62C6B" w:rsidRDefault="00B62C6B" w:rsidP="00B62C6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</w:pPr>
      <w:r w:rsidRPr="00B62C6B"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  <w:pict w14:anchorId="428B76AB">
          <v:rect id="_x0000_i1027" style="width:0;height:1.5pt" o:hralign="center" o:hrstd="t" o:hr="t" fillcolor="#a0a0a0" stroked="f"/>
        </w:pict>
      </w:r>
    </w:p>
    <w:p w14:paraId="52DCA4DE" w14:textId="77777777" w:rsidR="00B62C6B" w:rsidRPr="00B62C6B" w:rsidRDefault="00B62C6B" w:rsidP="00B62C6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</w:pPr>
      <w:r w:rsidRPr="00B62C6B">
        <w:rPr>
          <w:rFonts w:ascii="Arial" w:eastAsia="Times New Roman" w:hAnsi="Arial" w:cs="Arial"/>
          <w:b/>
          <w:bCs/>
          <w:color w:val="111111"/>
          <w:sz w:val="33"/>
          <w:szCs w:val="33"/>
          <w:bdr w:val="none" w:sz="0" w:space="0" w:color="auto" w:frame="1"/>
          <w:lang w:eastAsia="ru-RU"/>
        </w:rPr>
        <w:t>Рассматриваемый документ состоит из трех частей:</w:t>
      </w:r>
    </w:p>
    <w:p w14:paraId="75ADBC13" w14:textId="77777777" w:rsidR="00B62C6B" w:rsidRPr="00B62C6B" w:rsidRDefault="00B62C6B" w:rsidP="00B62C6B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jc w:val="both"/>
        <w:textAlignment w:val="baseline"/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</w:pPr>
      <w:r w:rsidRPr="00B62C6B"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  <w:lastRenderedPageBreak/>
        <w:t>информация о том, как применять их и внесение изменений в правила землепользования и застройки;</w:t>
      </w:r>
    </w:p>
    <w:p w14:paraId="25152688" w14:textId="77777777" w:rsidR="00B62C6B" w:rsidRPr="00B62C6B" w:rsidRDefault="00B62C6B" w:rsidP="00B62C6B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jc w:val="both"/>
        <w:textAlignment w:val="baseline"/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</w:pPr>
      <w:r w:rsidRPr="00B62C6B"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  <w:t>карта правового территориального распределения;</w:t>
      </w:r>
    </w:p>
    <w:p w14:paraId="3773EC2D" w14:textId="77777777" w:rsidR="00B62C6B" w:rsidRPr="00B62C6B" w:rsidRDefault="00B62C6B" w:rsidP="00B62C6B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jc w:val="both"/>
        <w:textAlignment w:val="baseline"/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</w:pPr>
      <w:r w:rsidRPr="00B62C6B"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  <w:t>градостроительный регламент.</w:t>
      </w:r>
    </w:p>
    <w:p w14:paraId="753839BC" w14:textId="77777777" w:rsidR="00B62C6B" w:rsidRPr="00B62C6B" w:rsidRDefault="00B62C6B" w:rsidP="00B62C6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</w:pPr>
      <w:r w:rsidRPr="00B62C6B"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  <w:t>Первая составляющая правил землепользования сельского поселения или города несет в себе теоретическую информацию организационного характера, то есть, как правильно пользоваться документом, в каком порядке можно вносить изменения в него, использованные термины и так далее.</w:t>
      </w:r>
    </w:p>
    <w:p w14:paraId="090BD4C4" w14:textId="77777777" w:rsidR="00B62C6B" w:rsidRPr="00B62C6B" w:rsidRDefault="00B62C6B" w:rsidP="00B62C6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</w:pPr>
      <w:r w:rsidRPr="00B62C6B"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  <w:t> </w:t>
      </w:r>
    </w:p>
    <w:p w14:paraId="25EE133C" w14:textId="77777777" w:rsidR="00B62C6B" w:rsidRPr="00B62C6B" w:rsidRDefault="00B62C6B" w:rsidP="00B62C6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</w:pPr>
      <w:r w:rsidRPr="00B62C6B"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  <w:t>Затем ПЗЗ содержит карту градостроительного зонирования, которая делит земельные владения городского образования или сельского поселения на правовые территории. Это могут быть зоны жилых мало-, средне- или многоэтажных построек, деловые зоны или зоны инфраструктур и так далее. Очертания территориальной зоны могут проходить только по границам других объектов, например, земельных участков, водных объектов, по красным линиям, трассам и другое. Один земельный участок может одновременно находиться только в одной тер. зоне.</w:t>
      </w:r>
    </w:p>
    <w:p w14:paraId="3964A8D5" w14:textId="77777777" w:rsidR="00B62C6B" w:rsidRPr="00B62C6B" w:rsidRDefault="00B62C6B" w:rsidP="00B62C6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</w:pPr>
      <w:r w:rsidRPr="00B62C6B"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  <w:t> </w:t>
      </w:r>
    </w:p>
    <w:p w14:paraId="65ADCA85" w14:textId="77777777" w:rsidR="00B62C6B" w:rsidRPr="00B62C6B" w:rsidRDefault="00B62C6B" w:rsidP="00B62C6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</w:pPr>
      <w:r w:rsidRPr="00B62C6B">
        <w:rPr>
          <w:rFonts w:ascii="Arial" w:eastAsia="Times New Roman" w:hAnsi="Arial" w:cs="Arial"/>
          <w:b/>
          <w:bCs/>
          <w:color w:val="111111"/>
          <w:sz w:val="33"/>
          <w:szCs w:val="33"/>
          <w:u w:val="single"/>
          <w:bdr w:val="none" w:sz="0" w:space="0" w:color="auto" w:frame="1"/>
          <w:lang w:eastAsia="ru-RU"/>
        </w:rPr>
        <w:t>Ключевой частью ПЗЗ является </w:t>
      </w:r>
      <w:hyperlink r:id="rId9" w:tgtFrame="_blank" w:history="1">
        <w:r w:rsidRPr="00B62C6B">
          <w:rPr>
            <w:rFonts w:ascii="Arial" w:eastAsia="Times New Roman" w:hAnsi="Arial" w:cs="Arial"/>
            <w:b/>
            <w:bCs/>
            <w:color w:val="7D221A"/>
            <w:sz w:val="33"/>
            <w:szCs w:val="33"/>
            <w:u w:val="single"/>
            <w:bdr w:val="none" w:sz="0" w:space="0" w:color="auto" w:frame="1"/>
            <w:lang w:eastAsia="ru-RU"/>
          </w:rPr>
          <w:t>градостроительный регламент</w:t>
        </w:r>
      </w:hyperlink>
      <w:r w:rsidRPr="00B62C6B"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  <w:t>. Пожалуй, он является наиболее интересным для простых людей, ведь этот документ содержит информацию обо всех видах разрешенного использования земель и объектов капитального строительства, а также об определении минимума и максимума объема недвижимости и об ограничениях их эксплуатации или изменения по высшим законам.</w:t>
      </w:r>
    </w:p>
    <w:p w14:paraId="573F33AC" w14:textId="77777777" w:rsidR="00B62C6B" w:rsidRPr="00B62C6B" w:rsidRDefault="00B62C6B" w:rsidP="00B62C6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</w:pPr>
      <w:r w:rsidRPr="00B62C6B"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  <w:t> </w:t>
      </w:r>
    </w:p>
    <w:p w14:paraId="2EAE21C8" w14:textId="77777777" w:rsidR="00B62C6B" w:rsidRPr="00B62C6B" w:rsidRDefault="00B62C6B" w:rsidP="00B62C6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</w:pPr>
      <w:r w:rsidRPr="00B62C6B"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  <w:t>В свою очередь, важнейшей частью градостроительного регламента является </w:t>
      </w:r>
      <w:hyperlink r:id="rId10" w:tgtFrame="_blank" w:history="1">
        <w:r w:rsidRPr="00B62C6B">
          <w:rPr>
            <w:rFonts w:ascii="Arial" w:eastAsia="Times New Roman" w:hAnsi="Arial" w:cs="Arial"/>
            <w:b/>
            <w:bCs/>
            <w:color w:val="7D221A"/>
            <w:sz w:val="33"/>
            <w:szCs w:val="33"/>
            <w:u w:val="single"/>
            <w:bdr w:val="none" w:sz="0" w:space="0" w:color="auto" w:frame="1"/>
            <w:lang w:eastAsia="ru-RU"/>
          </w:rPr>
          <w:t>генеральный план</w:t>
        </w:r>
      </w:hyperlink>
      <w:r w:rsidRPr="00B62C6B"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  <w:t>. Он направлен на грамотное планирование развития территории населенного пункта.</w:t>
      </w:r>
    </w:p>
    <w:p w14:paraId="6952B664" w14:textId="77777777" w:rsidR="00B62C6B" w:rsidRPr="00B62C6B" w:rsidRDefault="00B62C6B" w:rsidP="00B62C6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</w:pPr>
      <w:r w:rsidRPr="00B62C6B"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  <w:pict w14:anchorId="7B5447C6">
          <v:rect id="_x0000_i1028" style="width:0;height:1.5pt" o:hralign="center" o:hrstd="t" o:hr="t" fillcolor="#a0a0a0" stroked="f"/>
        </w:pict>
      </w:r>
    </w:p>
    <w:p w14:paraId="252C1822" w14:textId="77777777" w:rsidR="00B62C6B" w:rsidRPr="00B62C6B" w:rsidRDefault="00B62C6B" w:rsidP="00B62C6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</w:pPr>
      <w:r w:rsidRPr="00B62C6B">
        <w:rPr>
          <w:rFonts w:ascii="Arial" w:eastAsia="Times New Roman" w:hAnsi="Arial" w:cs="Arial"/>
          <w:b/>
          <w:bCs/>
          <w:color w:val="111111"/>
          <w:sz w:val="33"/>
          <w:szCs w:val="33"/>
          <w:bdr w:val="none" w:sz="0" w:space="0" w:color="auto" w:frame="1"/>
          <w:lang w:eastAsia="ru-RU"/>
        </w:rPr>
        <w:lastRenderedPageBreak/>
        <w:t xml:space="preserve">Дополнительно отметим, что на каждый земельный участок можно запросить в администрации выписку из ПЗЗ, где будет содержаться подробная информация о том, в какой территориальной зоне находится земельный участок, какую категорию и вид разрешенного использования имеет участок, а </w:t>
      </w:r>
      <w:proofErr w:type="gramStart"/>
      <w:r w:rsidRPr="00B62C6B">
        <w:rPr>
          <w:rFonts w:ascii="Arial" w:eastAsia="Times New Roman" w:hAnsi="Arial" w:cs="Arial"/>
          <w:b/>
          <w:bCs/>
          <w:color w:val="111111"/>
          <w:sz w:val="33"/>
          <w:szCs w:val="33"/>
          <w:bdr w:val="none" w:sz="0" w:space="0" w:color="auto" w:frame="1"/>
          <w:lang w:eastAsia="ru-RU"/>
        </w:rPr>
        <w:t>так же</w:t>
      </w:r>
      <w:proofErr w:type="gramEnd"/>
      <w:r w:rsidRPr="00B62C6B">
        <w:rPr>
          <w:rFonts w:ascii="Arial" w:eastAsia="Times New Roman" w:hAnsi="Arial" w:cs="Arial"/>
          <w:b/>
          <w:bCs/>
          <w:color w:val="111111"/>
          <w:sz w:val="33"/>
          <w:szCs w:val="33"/>
          <w:bdr w:val="none" w:sz="0" w:space="0" w:color="auto" w:frame="1"/>
          <w:lang w:eastAsia="ru-RU"/>
        </w:rPr>
        <w:t xml:space="preserve"> требования к этому участку в соответствии с зоной, в которой он находится. </w:t>
      </w:r>
    </w:p>
    <w:p w14:paraId="0A6E1EEF" w14:textId="27A6A938" w:rsidR="00583F93" w:rsidRDefault="00B62C6B" w:rsidP="00B62C6B">
      <w:r w:rsidRPr="00B62C6B">
        <w:rPr>
          <w:rFonts w:ascii="Arial" w:eastAsia="Times New Roman" w:hAnsi="Arial" w:cs="Arial"/>
          <w:b/>
          <w:bCs/>
          <w:color w:val="111111"/>
          <w:sz w:val="33"/>
          <w:szCs w:val="33"/>
          <w:shd w:val="clear" w:color="auto" w:fill="FFFFFF"/>
          <w:lang w:eastAsia="ru-RU"/>
        </w:rPr>
        <w:t xml:space="preserve">«Источник: </w:t>
      </w:r>
      <w:proofErr w:type="gramStart"/>
      <w:r w:rsidRPr="00B62C6B">
        <w:rPr>
          <w:rFonts w:ascii="Arial" w:eastAsia="Times New Roman" w:hAnsi="Arial" w:cs="Arial"/>
          <w:b/>
          <w:bCs/>
          <w:color w:val="111111"/>
          <w:sz w:val="33"/>
          <w:szCs w:val="33"/>
          <w:shd w:val="clear" w:color="auto" w:fill="FFFFFF"/>
          <w:lang w:eastAsia="ru-RU"/>
        </w:rPr>
        <w:t>https://rkc56.ru/faq/3793 »</w:t>
      </w:r>
      <w:proofErr w:type="gramEnd"/>
    </w:p>
    <w:sectPr w:rsidR="00583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8132A"/>
    <w:multiLevelType w:val="multilevel"/>
    <w:tmpl w:val="BC4E70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C6B"/>
    <w:rsid w:val="00583F93"/>
    <w:rsid w:val="00B6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CF783"/>
  <w15:chartTrackingRefBased/>
  <w15:docId w15:val="{0A0B497E-AA57-458F-B3E9-78602224E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62C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2C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item-block">
    <w:name w:val="item-block"/>
    <w:basedOn w:val="a"/>
    <w:rsid w:val="00B6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6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62C6B"/>
    <w:rPr>
      <w:color w:val="0000FF"/>
      <w:u w:val="single"/>
    </w:rPr>
  </w:style>
  <w:style w:type="character" w:styleId="a5">
    <w:name w:val="Strong"/>
    <w:basedOn w:val="a0"/>
    <w:uiPriority w:val="22"/>
    <w:qFormat/>
    <w:rsid w:val="00B62C6B"/>
    <w:rPr>
      <w:b/>
      <w:bCs/>
    </w:rPr>
  </w:style>
  <w:style w:type="paragraph" w:customStyle="1" w:styleId="article-renderblock">
    <w:name w:val="article-render__block"/>
    <w:basedOn w:val="a"/>
    <w:rsid w:val="00B6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9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54285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4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7958522">
              <w:marLeft w:val="0"/>
              <w:marRight w:val="0"/>
              <w:marTop w:val="75"/>
              <w:marBottom w:val="0"/>
              <w:divBdr>
                <w:top w:val="single" w:sz="6" w:space="8" w:color="E3E6EA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32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kc56.ru/video/596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kc56.ru/attach/orenburg/Img/sotrudniki/KuznecovaT.jp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kc56.ru/personnel/3788" TargetMode="External"/><Relationship Id="rId10" Type="http://schemas.openxmlformats.org/officeDocument/2006/relationships/hyperlink" Target="https://rkc56.ru/terms/?id=229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kc56.ru/terms/?id=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530</Words>
  <Characters>3023</Characters>
  <Application>Microsoft Office Word</Application>
  <DocSecurity>0</DocSecurity>
  <Lines>25</Lines>
  <Paragraphs>7</Paragraphs>
  <ScaleCrop>false</ScaleCrop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1</cp:revision>
  <dcterms:created xsi:type="dcterms:W3CDTF">2024-12-16T12:01:00Z</dcterms:created>
  <dcterms:modified xsi:type="dcterms:W3CDTF">2024-12-16T12:02:00Z</dcterms:modified>
</cp:coreProperties>
</file>